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0" w:line="1000" w:lineRule="exact"/>
        <w:ind w:left="0" w:right="0"/>
        <w:jc w:val="center"/>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pacing w:val="60"/>
          <w:kern w:val="2"/>
          <w:sz w:val="32"/>
          <w:szCs w:val="32"/>
          <w:lang w:val="en-US" w:eastAsia="zh-CN" w:bidi="ar"/>
          <w14:textFill>
            <w14:solidFill>
              <w14:schemeClr w14:val="tx1"/>
            </w14:solidFill>
          </w14:textFill>
        </w:rPr>
        <w:t>宿州市人民政府令</w:t>
      </w:r>
    </w:p>
    <w:p>
      <w:pPr>
        <w:keepNext w:val="0"/>
        <w:keepLines w:val="0"/>
        <w:widowControl/>
        <w:suppressLineNumbers w:val="0"/>
        <w:spacing w:before="0" w:beforeAutospacing="1" w:after="0" w:afterAutospacing="0" w:line="600" w:lineRule="exact"/>
        <w:ind w:left="0" w:right="0"/>
        <w:jc w:val="center"/>
      </w:pPr>
      <w:r>
        <w:rPr>
          <w:rFonts w:hint="eastAsia" w:ascii="微软雅黑" w:hAnsi="微软雅黑" w:eastAsia="微软雅黑" w:cs="微软雅黑"/>
          <w:color w:val="FFFFFF"/>
          <w:kern w:val="2"/>
          <w:sz w:val="24"/>
          <w:szCs w:val="24"/>
          <w:lang w:val="en-US" w:eastAsia="zh-CN" w:bidi="ar"/>
        </w:rPr>
        <w:t xml:space="preserve"> </w:t>
      </w:r>
    </w:p>
    <w:p>
      <w:pPr>
        <w:keepNext w:val="0"/>
        <w:keepLines w:val="0"/>
        <w:widowControl/>
        <w:suppressLineNumbers w:val="0"/>
        <w:spacing w:before="0" w:beforeAutospacing="1" w:after="0" w:afterAutospacing="0" w:line="600" w:lineRule="exact"/>
        <w:ind w:left="0" w:right="0"/>
        <w:jc w:val="center"/>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spacing w:before="0" w:beforeAutospacing="1" w:after="0" w:afterAutospacing="0" w:line="600" w:lineRule="exact"/>
        <w:ind w:left="0" w:right="0"/>
        <w:jc w:val="center"/>
      </w:pPr>
      <w:r>
        <w:rPr>
          <w:rFonts w:hint="eastAsia" w:ascii="微软雅黑" w:hAnsi="微软雅黑" w:eastAsia="微软雅黑" w:cs="微软雅黑"/>
          <w:color w:val="333333"/>
          <w:kern w:val="2"/>
          <w:sz w:val="24"/>
          <w:szCs w:val="24"/>
          <w:lang w:val="en-US" w:eastAsia="zh-CN" w:bidi="ar"/>
        </w:rPr>
        <w:t>第5号</w:t>
      </w:r>
    </w:p>
    <w:p>
      <w:pPr>
        <w:keepNext w:val="0"/>
        <w:keepLines w:val="0"/>
        <w:widowControl/>
        <w:suppressLineNumbers w:val="0"/>
        <w:spacing w:before="0" w:beforeAutospacing="1" w:after="0" w:afterAutospacing="0" w:line="600" w:lineRule="exact"/>
        <w:ind w:left="0" w:right="0"/>
        <w:jc w:val="center"/>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spacing w:before="0" w:beforeAutospacing="1" w:after="0" w:afterAutospacing="0" w:line="600" w:lineRule="exact"/>
        <w:ind w:left="0" w:right="0"/>
        <w:jc w:val="center"/>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《宿州市城市养犬管理办法》已经2019年8月9日市人民政府第34次常务会议审议通过，现予公布，自2019年9月10日起施行。</w:t>
      </w:r>
    </w:p>
    <w:p>
      <w:pPr>
        <w:keepNext w:val="0"/>
        <w:keepLines w:val="0"/>
        <w:widowControl/>
        <w:suppressLineNumbers w:val="0"/>
        <w:adjustRightInd w:val="0"/>
        <w:spacing w:before="0" w:beforeAutospacing="1" w:after="0" w:afterAutospacing="0" w:line="600" w:lineRule="exact"/>
        <w:ind w:left="0" w:right="0" w:firstLine="20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spacing w:before="0" w:beforeAutospacing="1" w:after="0" w:afterAutospacing="0" w:line="600" w:lineRule="atLeast"/>
        <w:ind w:left="0" w:right="0"/>
        <w:jc w:val="left"/>
      </w:pPr>
    </w:p>
    <w:p>
      <w:pPr>
        <w:keepNext w:val="0"/>
        <w:keepLines w:val="0"/>
        <w:widowControl/>
        <w:suppressLineNumbers w:val="0"/>
        <w:spacing w:before="0" w:beforeAutospacing="1" w:after="0" w:afterAutospacing="0" w:line="600" w:lineRule="atLeast"/>
        <w:ind w:left="0" w:right="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adjustRightInd w:val="0"/>
        <w:spacing w:before="0" w:beforeAutospacing="1" w:after="0" w:afterAutospacing="0" w:line="600" w:lineRule="exact"/>
        <w:ind w:left="0" w:right="1470" w:rightChars="700" w:firstLine="2760" w:firstLineChars="1150"/>
        <w:jc w:val="right"/>
      </w:pPr>
      <w:r>
        <w:rPr>
          <w:rFonts w:hint="eastAsia" w:ascii="微软雅黑" w:hAnsi="微软雅黑" w:eastAsia="微软雅黑" w:cs="微软雅黑"/>
          <w:color w:val="333333"/>
          <w:kern w:val="2"/>
          <w:sz w:val="24"/>
          <w:szCs w:val="24"/>
          <w:lang w:val="en-US" w:eastAsia="zh-CN" w:bidi="ar"/>
        </w:rPr>
        <w:t>2019年8月9日</w:t>
      </w:r>
    </w:p>
    <w:p>
      <w:pPr>
        <w:keepNext w:val="0"/>
        <w:keepLines w:val="0"/>
        <w:widowControl/>
        <w:suppressLineNumbers w:val="0"/>
        <w:adjustRightInd w:val="0"/>
        <w:spacing w:before="0" w:beforeAutospacing="1" w:after="0" w:afterAutospacing="0" w:line="600" w:lineRule="exact"/>
        <w:ind w:left="0" w:right="0" w:firstLine="20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adjustRightInd w:val="0"/>
        <w:spacing w:before="0" w:beforeAutospacing="1" w:after="0" w:afterAutospacing="0" w:line="600" w:lineRule="exact"/>
        <w:ind w:left="0" w:right="0" w:firstLine="20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adjustRightInd w:val="0"/>
        <w:spacing w:before="0" w:beforeAutospacing="1" w:after="0" w:afterAutospacing="0" w:line="600" w:lineRule="exact"/>
        <w:ind w:left="0" w:right="0" w:firstLine="20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adjustRightInd w:val="0"/>
        <w:spacing w:before="0" w:beforeAutospacing="1" w:after="0" w:afterAutospacing="0" w:line="600" w:lineRule="exact"/>
        <w:ind w:left="0" w:right="0" w:firstLine="20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adjustRightInd w:val="0"/>
        <w:spacing w:before="0" w:beforeAutospacing="1" w:after="0" w:afterAutospacing="0" w:line="600" w:lineRule="exact"/>
        <w:ind w:left="0" w:right="0" w:firstLine="200"/>
        <w:jc w:val="left"/>
      </w:pPr>
      <w:r>
        <w:rPr>
          <w:rFonts w:hint="eastAsia" w:ascii="微软雅黑" w:hAnsi="微软雅黑" w:eastAsia="微软雅黑" w:cs="微软雅黑"/>
          <w:color w:val="333333"/>
          <w:kern w:val="2"/>
          <w:sz w:val="24"/>
          <w:szCs w:val="24"/>
          <w:lang w:val="en-US" w:eastAsia="zh-CN" w:bidi="ar"/>
        </w:rPr>
        <w:t xml:space="preserve"> </w:t>
      </w:r>
    </w:p>
    <w:p>
      <w:pPr>
        <w:spacing w:line="23" w:lineRule="atLeast"/>
        <w:rPr>
          <w:rFonts w:hint="default" w:ascii="Times New Roman" w:hAnsi="Times New Roman" w:eastAsia="方正仿宋_GBK" w:cs="Times New Roman"/>
          <w:color w:val="333333"/>
          <w:kern w:val="2"/>
          <w:sz w:val="44"/>
          <w:szCs w:val="44"/>
        </w:rPr>
        <w:sectPr>
          <w:pgSz w:w="12242" w:h="15842"/>
          <w:pgMar w:top="1440" w:right="1800" w:bottom="1440" w:left="1800" w:header="851" w:footer="992" w:gutter="0"/>
          <w:cols w:space="425" w:num="1"/>
          <w:docGrid w:type="lines" w:linePitch="312" w:charSpace="0"/>
        </w:sectPr>
      </w:pPr>
    </w:p>
    <w:p>
      <w:pPr>
        <w:keepNext w:val="0"/>
        <w:keepLines w:val="0"/>
        <w:widowControl/>
        <w:suppressLineNumbers w:val="0"/>
        <w:adjustRightInd w:val="0"/>
        <w:spacing w:before="0" w:beforeAutospacing="1" w:after="0" w:afterAutospacing="0" w:line="600" w:lineRule="exact"/>
        <w:ind w:left="0" w:right="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adjustRightInd w:val="0"/>
        <w:spacing w:before="0" w:beforeAutospacing="1" w:after="0" w:afterAutospacing="0" w:line="600" w:lineRule="exact"/>
        <w:ind w:left="0" w:right="0"/>
        <w:jc w:val="left"/>
      </w:pPr>
      <w:r>
        <w:rPr>
          <w:rFonts w:hint="eastAsia" w:ascii="微软雅黑" w:hAnsi="微软雅黑" w:eastAsia="微软雅黑" w:cs="微软雅黑"/>
          <w:color w:val="333333"/>
          <w:kern w:val="2"/>
          <w:sz w:val="24"/>
          <w:szCs w:val="24"/>
          <w:lang w:val="en-US" w:eastAsia="zh-CN" w:bidi="ar"/>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23" w:lineRule="atLeast"/>
        <w:ind w:left="0" w:right="0"/>
      </w:pPr>
      <w:r>
        <w:rPr>
          <w:rFonts w:hint="eastAsia" w:ascii="宋体" w:hAnsi="宋体" w:eastAsia="宋体" w:cs="宋体"/>
          <w:color w:val="333333"/>
          <w:kern w:val="2"/>
          <w:sz w:val="21"/>
          <w:szCs w:val="21"/>
        </w:rPr>
        <w:t xml:space="preserve"> </w:t>
      </w:r>
    </w:p>
    <w:p>
      <w:pPr>
        <w:spacing w:line="23" w:lineRule="atLeast"/>
        <w:rPr>
          <w:rFonts w:hint="eastAsia" w:ascii="宋体" w:hAnsi="宋体" w:eastAsia="宋体" w:cs="宋体"/>
          <w:color w:val="333333"/>
          <w:kern w:val="2"/>
          <w:sz w:val="21"/>
          <w:szCs w:val="21"/>
        </w:rPr>
        <w:sectPr>
          <w:pgSz w:w="12242" w:h="15842"/>
          <w:pgMar w:top="1440" w:right="1800" w:bottom="1440" w:left="1800" w:header="851" w:footer="992" w:gutter="0"/>
          <w:cols w:space="425" w:num="1"/>
          <w:docGrid w:type="lines" w:linePitch="312" w:charSpace="0"/>
        </w:sectPr>
      </w:pPr>
    </w:p>
    <w:p>
      <w:pPr>
        <w:pStyle w:val="2"/>
        <w:keepNext w:val="0"/>
        <w:keepLines w:val="0"/>
        <w:widowControl/>
        <w:suppressLineNumbers w:val="0"/>
        <w:spacing w:before="0" w:beforeAutospacing="1" w:after="0" w:afterAutospacing="0" w:line="600" w:lineRule="exact"/>
        <w:ind w:left="0" w:right="0"/>
      </w:pPr>
      <w:r>
        <w:rPr>
          <w:rFonts w:hint="eastAsia" w:ascii="宋体" w:hAnsi="宋体" w:eastAsia="宋体" w:cs="宋体"/>
          <w:color w:val="333333"/>
          <w:kern w:val="2"/>
          <w:sz w:val="21"/>
          <w:szCs w:val="21"/>
        </w:rPr>
        <w:t xml:space="preserve"> </w:t>
      </w:r>
    </w:p>
    <w:p>
      <w:pPr>
        <w:pStyle w:val="2"/>
        <w:keepNext w:val="0"/>
        <w:keepLines w:val="0"/>
        <w:widowControl/>
        <w:suppressLineNumbers w:val="0"/>
        <w:spacing w:before="0" w:beforeAutospacing="1" w:after="0" w:afterAutospacing="0" w:line="600" w:lineRule="exact"/>
        <w:ind w:left="0" w:right="0"/>
      </w:pPr>
      <w:r>
        <w:rPr>
          <w:rFonts w:hint="default" w:ascii="Times New Roman" w:hAnsi="Times New Roman" w:eastAsia="微软雅黑" w:cs="Times New Roman"/>
          <w:color w:val="333333"/>
          <w:kern w:val="2"/>
          <w:sz w:val="21"/>
          <w:szCs w:val="21"/>
        </w:rPr>
        <w:t xml:space="preserve"> </w:t>
      </w:r>
    </w:p>
    <w:p>
      <w:pPr>
        <w:keepNext w:val="0"/>
        <w:keepLines w:val="0"/>
        <w:widowControl/>
        <w:suppressLineNumbers w:val="0"/>
        <w:adjustRightInd w:val="0"/>
        <w:spacing w:before="0" w:beforeAutospacing="1" w:after="0" w:afterAutospacing="0" w:line="600" w:lineRule="exact"/>
        <w:ind w:left="0" w:right="0"/>
        <w:jc w:val="center"/>
      </w:pPr>
      <w:r>
        <w:rPr>
          <w:rFonts w:hint="eastAsia" w:ascii="微软雅黑" w:hAnsi="微软雅黑" w:eastAsia="微软雅黑" w:cs="微软雅黑"/>
          <w:color w:val="333333"/>
          <w:kern w:val="2"/>
          <w:sz w:val="24"/>
          <w:szCs w:val="24"/>
          <w:lang w:val="en-US" w:eastAsia="zh-CN" w:bidi="ar"/>
        </w:rPr>
        <w:t>宿州市城市养犬管理办法</w:t>
      </w:r>
    </w:p>
    <w:p>
      <w:pPr>
        <w:pStyle w:val="2"/>
        <w:keepNext w:val="0"/>
        <w:keepLines w:val="0"/>
        <w:widowControl/>
        <w:suppressLineNumbers w:val="0"/>
        <w:adjustRightInd w:val="0"/>
        <w:spacing w:before="0" w:beforeAutospacing="1" w:after="0" w:afterAutospacing="0" w:line="600" w:lineRule="exact"/>
        <w:ind w:left="0" w:right="0" w:firstLine="200"/>
      </w:pPr>
      <w:r>
        <w:rPr>
          <w:rFonts w:hint="default" w:ascii="Times New Roman" w:hAnsi="Times New Roman" w:eastAsia="方正仿宋_GBK" w:cs="Times New Roman"/>
          <w:color w:val="333333"/>
          <w:kern w:val="2"/>
          <w:sz w:val="21"/>
          <w:szCs w:val="21"/>
        </w:rPr>
        <w:t xml:space="preserve"> </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第一条 为了加强犬类管理，规范养犬行为，保障公民身体健康和生命安全，维护市容环境卫生和社会公共秩序，根据有关法律、法规，结合本市实际，制定本办法。</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第二条 本市行政区域内重点管理区犬类的饲养、经营服务以及相关管理活动适用本办法。</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重点管理区由市、县（区）人民政府划定并向社会公布。重点管理区需要调整的，由公安机关提出意见，报本级人民政府批准后向社会公布。</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军用、警用犬只以及动物园、科研机构等单位特定用途犬只的管理，按照国家、省有关规定执行。</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第三条 养犬管理遵循养犬人自律、基层组织参与、社会公众监督、政府部门监管相结合的原则。</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第四条 市、县（区）人民政府应当加强对养犬管理工作的领导，将养犬管理工作经费纳入财政预算，建立健全养犬管理协调、保障工作机制。</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公安机关是养犬管理工作的主管部门，负责犬只信息登记，查处违法养犬行为，组织捕杀狂犬，收容救助犬只等工作。</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城市管理部门负责建立犬类收容场所；指导、监督城市公共场所设置犬只禁入标识；查处养犬影响市容环境卫生的行为。</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 xml:space="preserve">畜牧兽医主管部门负责犬类免疫、界定禁养的烈性犬、大型犬品种和标准、依法查处违法诊疗行为等工作。 </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市场监督管理部门负责对犬类经营单位和个人予以注册登记，依法查处违规经营行为。</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卫生健康、住房和城乡建设、生态环境、财政、民政、教育、交通、文化、旅游等有关部门按照各自职责，做好养犬管理相关工作。</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乡、镇人民政府和街道办事处应当配合有关部门做好养犬管理相关工作。</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第五条 鼓励居（村）民委员会、小区业主委员会就养犬事项依法制定管理公约，规定允许遛犬的时间和区域。</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物业服务企业应当将小区内发现的流浪犬以及违法养犬行为及时报告公安等有关部门。</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第六条 公安、城市管理、畜牧兽医等有关部门以及广播、电视、报刊、网站等新闻媒体应当加强养犬知识宣传，引导养犬人依法、文明养犬。</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第七条 任何单位和个人对于违法养犬行为，有权进行监督、投诉和举报。</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建立违法养犬行为投诉举报奖励制度，举报事项经查证属实的，按规定给予举报人奖励。违法养犬行为投诉举报奖励办法由市公安机关负责制定。</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第八条 单位养犬应当符合下列条件：</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（一）用于仓库、施工场地看护或者其他合理用途；</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（二）具有健全的养犬管理制度，配备专门管理人员；</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（三）具有犬笼、犬舍、围墙等圈养设施；</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（四）取得犬只免疫证明和养犬管理信息标识；</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（五）法律、法规以及规章规定的其他条件。</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第九条 个人养犬应当符合下列条件：</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（一）具有完全民事行为能力；</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（二）具有固定独户住所；</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（三）犬只符合规定的品种和标准；</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（四）取得犬只免疫证明和养犬管理信息标识；</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（五）法律、法规以及规章规定的其他条件。</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第十条 禁止犬只经营性养殖和销售活动，禁止饲养大型犬和烈性犬。大型犬和烈性犬的品种和标准，由市畜牧兽医主管部门会同市公安机关确定并向社会公布。</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第十一条 机关事业单位的办公服务区、医院、学校（含幼儿园）教学区、学校及单位的集体宿舍区以及法律、法规、规章等规定的场所禁止养犬。</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第十二条 养犬人应当在犬只出生满三个月或者免疫间隔期满前，到符合动物免疫相关法律法规等规定条件的犬只免疫网点，为犬只注射狂犬病疫苗，领取犬只免疫证明。</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第十三条 养犬人应当在领取犬只免疫证明十五日内，持相关材料到公安机关指定的场所登记养犬信息，申领养犬管理信息标识。</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养犬管理信息标识有效期一年，每年签注一次。养犬人继续养犬的，应当在养犬管理信息标识有效期届满前三十日内，持相关材料到公安机关指定的场所办理签注手续。</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第十四条 有下列情形之一的，养犬人应当自相关事项发生之日起三十日内，持相关材料向原办理机关申请养犬信息变更或者注销：</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（一）养犬人、养犬地变更的；</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（二）犬只失踪或者死亡的；</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（三）放弃饲养并将犬只送交犬只收容救助场所的。</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养犬人未按前款规定办理或者免疫间隔期满前未对犬只进行免疫接种的，由原办理机关注销养犬管理信息标识。</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第十五条 公安机关应当建立养犬管理信息系统、犬只免疫、管理信息标识发放一站式服务和信息共享机制；制定管理服务工作细则，并向社会公布。</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公安机关、畜牧兽医主管部门可以根据便民服务需求，探索采取积分制管理模式，引进先进技术手段，提高养犬管理科学化水平。</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第十六条 养犬人及犬只经营服务者应当遵守下列规定：</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（一）单位饲养的犬只应当圈养或者拴养，不得放任犬只自行出户；个人饲养的犬只应当在住所内饲养，不得侵占绿地、楼道等住宅小区物业共用部位；</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（二）不得影响他人正常工作和休息，犬只吠叫时应当采取佩戴嘴套等措施即时有效制止；</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（三）不得虐待、遗弃犬只；</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（四）不得放任、驱使犬只恐吓、伤害他人；</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（五）法律、法规以及规章的其他规定。</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第十七条 禁止携带犬只乘坐公共交通工具、进入室内公共场所和设有禁入标志的室外公共场所。</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盲人携带导盲犬或者肢体重残人携带扶助犬只的，不受前款规定限制。</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禁止犬只进入的公共场所经营管理者应当在显著位置设置醒目的禁入标识，有条件的可以设置犬只临时寄养区或者集中活动区。</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第十八条 携犬出户应当遵守下列规定：</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（一）为犬只佩戴犬只标识牌，由具有完全民事行为能力人牵引，注意避让老年人、残疾人、孕妇和儿童；</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（二）外出时，应当用束犬绳（链）牵引，主动避让行人和车辆；束犬绳（链）长度不得超过1.5米；在拥挤场合自觉收紧束犬绳（链）；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（三）携犬进入电梯间的，应当采取收紧犬绳、将犬只装入犬袋、犬笼或者怀抱等预防犬只伤人的措施，并且避开人流高峰时段；</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（四）即时清除犬只产生的排泄物；</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（五）法律、法规以及规章的其他规定。</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携犬出户应当避开上下班、上下学等人流高峰期。</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第十九条 从事犬只经营服务活动的，应当有固定场所、笼养或者圈养设施，符合法律、法规规定的动物防疫、环境卫生、城市管理和公共安全条件，并依法办理登记、注册手续。</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有关单位办理登记、注册手续后，应当将有关信息书面抄送同级公安机关。</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第二十条 对疑似患有狂犬病的犬只，养犬人及犬只经营服务者应当立即采取隔离等控制措施，并且报告当地畜牧兽医主管部门。对经确诊患有狂犬病的，畜牧兽医部门应当通报同级公安机关并配合公安机关采取捕杀以及无害化处理等措施。</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非患传染性疾病死亡的犬只以及犬只诊疗、美容产生的废弃物应当依法进行无害化处理，不得随意丢弃。</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第二十一条 市、县（区）人民政府应当组织建设犬只收容救助所，收容救助流浪犬、无主犬以及养犬人无法自行处置送交的犬只。</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单位和个人发现流浪犬、无主犬的，可以报告公安机关，由公安机关收容救助。</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鼓励和支持符合法律、法规规定的民间动物保护组织、社会团体，开展犬只收容救助工作。</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第二十二条 收容救助犬只应当依法办理免疫手续并登记造册。</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禁止宰杀被收容救助的犬只，禁止将被收容救助的犬只用于经营活动。</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第二十三条 犬只收容所应当建立犬只领养制度；对收容救助的犬只，经确认无主的，允许符合条件的单位和个人按照规定领养。</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第二十四条 有下列行为之一的，由公安机关予以处罚：</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（一）违反本办法第十条规定，饲养大型犬和烈性犬的，责令将犬只限期移出重点管理区；逾期未移出的，处五百元以上一千元以下罚款；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（二）违反本办法第十一条规定，在禁养场所养犬的，责令限期改正；逾期未改正的，处一百元以上五百元以下罚款；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（三）违反本办法第十三条规定，未按要求申领养犬管理信息标识的，责令限期改正；逾期未改正的，处一百元以上五百元以下罚款；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（四）违反本办法第十六条第一项、第二项规定的，给予警告；警告后不改正的，处二百元以上五百元以下罚款；违反本办法第十六条第四项规定，放任犬只恐吓他人的，处二百元以上五百元以下罚款；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（五）违反本办法第十八条第一款第一项至第三项规定的，给予警告；可并处五十元以上二百元以下罚款。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第二十五条 违反本办法第十二条规定，未为犬只注射狂犬病疫苗并领取犬只免疫证明的，由畜牧兽医主管部门责令限期改正；逾期未改正的，处一百元以上五百元以下罚款。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第二十六条 有下列行为之一的，由城市管理部门予以处罚：</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（一）违反本办法第十七条第一款规定，携带犬只乘坐公共交通工具、进入室内公共场所和设有禁入标志的室外公共场所的，处五十元以上一百元以下罚款；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（二）违反本办法第十八条第一款第四项规定，未即时清除犬只产生的排泄物的，处五十元以上二百元以下罚款。</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第二十七条 公安、城市管理、畜牧兽医等部门及其工作人员玩忽职守、滥用职权、徇私舞弊的，对单位负责人进行行政问责；情节严重的，对直接责任人和单位负责人依法给予行政处分。</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第二十八条 市公安机关可以依据本办法制定养犬管理实施细则。</w:t>
      </w:r>
    </w:p>
    <w:p>
      <w:pPr>
        <w:keepNext w:val="0"/>
        <w:keepLines w:val="0"/>
        <w:widowControl/>
        <w:suppressLineNumbers w:val="0"/>
        <w:adjustRightInd w:val="0"/>
        <w:spacing w:before="0" w:beforeAutospacing="1" w:after="0" w:afterAutospacing="0" w:line="600" w:lineRule="exact"/>
        <w:ind w:left="0" w:right="0" w:firstLine="480" w:firstLineChars="200"/>
        <w:jc w:val="left"/>
      </w:pPr>
      <w:r>
        <w:rPr>
          <w:rFonts w:hint="eastAsia" w:ascii="微软雅黑" w:hAnsi="微软雅黑" w:eastAsia="微软雅黑" w:cs="微软雅黑"/>
          <w:color w:val="333333"/>
          <w:kern w:val="2"/>
          <w:sz w:val="24"/>
          <w:szCs w:val="24"/>
          <w:lang w:val="en-US" w:eastAsia="zh-CN" w:bidi="ar"/>
        </w:rPr>
        <w:t>第二十九条 本办法自2019年9月10日起施行。</w:t>
      </w:r>
    </w:p>
    <w:p>
      <w:pPr>
        <w:keepNext w:val="0"/>
        <w:keepLines w:val="0"/>
        <w:widowControl/>
        <w:suppressLineNumbers w:val="0"/>
        <w:spacing w:before="0" w:beforeAutospacing="1" w:after="0" w:afterAutospacing="0" w:line="340" w:lineRule="exact"/>
        <w:ind w:left="0" w:right="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spacing w:before="0" w:beforeAutospacing="1" w:after="0" w:afterAutospacing="0" w:line="360" w:lineRule="exact"/>
        <w:ind w:left="0" w:right="0"/>
        <w:jc w:val="left"/>
      </w:pPr>
      <w:r>
        <w:rPr>
          <w:rFonts w:hint="eastAsia" w:ascii="微软雅黑" w:hAnsi="微软雅黑" w:eastAsia="微软雅黑" w:cs="微软雅黑"/>
          <w:color w:val="333333"/>
          <w:kern w:val="2"/>
          <w:sz w:val="24"/>
          <w:szCs w:val="24"/>
          <w:lang w:val="en-US" w:eastAsia="zh-CN" w:bidi="ar"/>
        </w:rPr>
        <w:t xml:space="preserve"> </w:t>
      </w:r>
    </w:p>
    <w:p>
      <w:pPr>
        <w:pStyle w:val="2"/>
        <w:keepNext w:val="0"/>
        <w:keepLines w:val="0"/>
        <w:widowControl/>
        <w:suppressLineNumbers w:val="0"/>
        <w:spacing w:before="0" w:beforeAutospacing="1" w:after="0" w:afterAutospacing="0" w:line="360" w:lineRule="exact"/>
        <w:ind w:left="0" w:right="0"/>
      </w:pPr>
      <w:r>
        <w:rPr>
          <w:rFonts w:hint="eastAsia" w:ascii="宋体" w:hAnsi="宋体" w:eastAsia="宋体" w:cs="宋体"/>
          <w:color w:val="333333"/>
          <w:kern w:val="2"/>
          <w:sz w:val="21"/>
          <w:szCs w:val="21"/>
        </w:rPr>
        <w:t xml:space="preserve"> </w:t>
      </w:r>
    </w:p>
    <w:p>
      <w:pPr>
        <w:keepNext w:val="0"/>
        <w:keepLines w:val="0"/>
        <w:widowControl/>
        <w:suppressLineNumbers w:val="0"/>
        <w:spacing w:before="0" w:beforeAutospacing="1" w:after="0" w:afterAutospacing="0" w:line="360" w:lineRule="exact"/>
        <w:ind w:left="0" w:right="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spacing w:before="0" w:beforeAutospacing="1" w:after="0" w:afterAutospacing="0" w:line="360" w:lineRule="exact"/>
        <w:ind w:left="0" w:right="0"/>
        <w:jc w:val="left"/>
      </w:pP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spacing w:before="0" w:beforeAutospacing="1" w:after="0" w:afterAutospacing="0" w:line="360" w:lineRule="exact"/>
        <w:ind w:left="0" w:right="0"/>
        <w:jc w:val="left"/>
      </w:pPr>
      <w:r>
        <w:rPr>
          <w:rFonts w:hint="eastAsia" w:ascii="微软雅黑" w:hAnsi="微软雅黑" w:eastAsia="微软雅黑" w:cs="微软雅黑"/>
          <w:color w:val="333333"/>
          <w:kern w:val="0"/>
          <w:sz w:val="24"/>
          <w:szCs w:val="24"/>
          <w:bdr w:val="none" w:color="auto" w:sz="0" w:space="0"/>
          <w:lang w:val="en-US" w:eastAsia="zh-CN" w:bidi="ar"/>
        </w:rPr>
        <w:drawing>
          <wp:inline distT="0" distB="0" distL="114300" distR="114300">
            <wp:extent cx="5629275" cy="95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629275" cy="9525"/>
                    </a:xfrm>
                    <a:prstGeom prst="rect">
                      <a:avLst/>
                    </a:prstGeom>
                    <a:noFill/>
                    <a:ln w="9525">
                      <a:noFill/>
                    </a:ln>
                  </pic:spPr>
                </pic:pic>
              </a:graphicData>
            </a:graphic>
          </wp:inline>
        </w:drawing>
      </w:r>
      <w:r>
        <w:rPr>
          <w:rFonts w:hint="eastAsia" w:ascii="微软雅黑" w:hAnsi="微软雅黑" w:eastAsia="微软雅黑" w:cs="微软雅黑"/>
          <w:color w:val="333333"/>
          <w:kern w:val="2"/>
          <w:sz w:val="24"/>
          <w:szCs w:val="24"/>
          <w:lang w:val="en-US" w:eastAsia="zh-CN" w:bidi="ar"/>
        </w:rPr>
        <w:t xml:space="preserve"> </w:t>
      </w:r>
    </w:p>
    <w:p>
      <w:pPr>
        <w:keepNext w:val="0"/>
        <w:keepLines w:val="0"/>
        <w:widowControl/>
        <w:suppressLineNumbers w:val="0"/>
        <w:spacing w:before="0" w:beforeAutospacing="1" w:after="0" w:afterAutospacing="0" w:line="500" w:lineRule="exact"/>
        <w:ind w:left="0" w:right="0"/>
        <w:jc w:val="left"/>
      </w:pPr>
      <w:r>
        <w:rPr>
          <w:rFonts w:hint="eastAsia" w:ascii="微软雅黑" w:hAnsi="微软雅黑" w:eastAsia="微软雅黑" w:cs="微软雅黑"/>
          <w:color w:val="333333"/>
          <w:kern w:val="2"/>
          <w:sz w:val="24"/>
          <w:szCs w:val="24"/>
          <w:lang w:val="en-US" w:eastAsia="zh-CN" w:bidi="ar"/>
        </w:rPr>
        <w:t xml:space="preserve"> 分送：各县、区人民政府，市政府各部门、各直属单位。</w:t>
      </w:r>
    </w:p>
    <w:p>
      <w:pPr>
        <w:keepNext w:val="0"/>
        <w:keepLines w:val="0"/>
        <w:widowControl/>
        <w:suppressLineNumbers w:val="0"/>
        <w:spacing w:before="0" w:beforeAutospacing="1" w:after="0" w:afterAutospacing="0" w:line="500" w:lineRule="exact"/>
        <w:ind w:left="0" w:right="0" w:firstLine="960" w:firstLineChars="400"/>
        <w:jc w:val="left"/>
      </w:pPr>
      <w:r>
        <w:rPr>
          <w:rFonts w:hint="eastAsia" w:ascii="微软雅黑" w:hAnsi="微软雅黑" w:eastAsia="微软雅黑" w:cs="微软雅黑"/>
          <w:color w:val="333333"/>
          <w:kern w:val="2"/>
          <w:sz w:val="24"/>
          <w:szCs w:val="24"/>
          <w:lang w:val="en-US" w:eastAsia="zh-CN" w:bidi="ar"/>
        </w:rPr>
        <w:t>市委各部门，市人大常委会办公室，市政协办公室，市监委，</w:t>
      </w:r>
    </w:p>
    <w:p>
      <w:pPr>
        <w:keepNext w:val="0"/>
        <w:keepLines w:val="0"/>
        <w:widowControl/>
        <w:suppressLineNumbers w:val="0"/>
        <w:spacing w:before="0" w:beforeAutospacing="1" w:after="0" w:afterAutospacing="0" w:line="500" w:lineRule="exact"/>
        <w:ind w:left="0" w:right="0" w:firstLine="960" w:firstLineChars="400"/>
        <w:jc w:val="left"/>
      </w:pPr>
      <w:r>
        <w:rPr>
          <w:rFonts w:hint="eastAsia" w:ascii="微软雅黑" w:hAnsi="微软雅黑" w:eastAsia="微软雅黑" w:cs="微软雅黑"/>
          <w:color w:val="333333"/>
          <w:kern w:val="2"/>
          <w:sz w:val="24"/>
          <w:szCs w:val="24"/>
          <w:lang w:val="en-US" w:eastAsia="zh-CN" w:bidi="ar"/>
        </w:rPr>
        <w:t>市法院，市检察院，军分区。</w:t>
      </w:r>
    </w:p>
    <w:p>
      <w:pPr>
        <w:keepNext w:val="0"/>
        <w:keepLines w:val="0"/>
        <w:widowControl/>
        <w:suppressLineNumbers w:val="0"/>
        <w:spacing w:before="0" w:beforeAutospacing="1" w:after="0" w:afterAutospacing="0" w:line="500" w:lineRule="exact"/>
        <w:ind w:left="0" w:right="0"/>
        <w:jc w:val="left"/>
      </w:pPr>
      <w:r>
        <w:rPr>
          <w:rFonts w:hint="eastAsia" w:ascii="微软雅黑" w:hAnsi="微软雅黑" w:eastAsia="微软雅黑" w:cs="微软雅黑"/>
          <w:color w:val="333333"/>
          <w:kern w:val="0"/>
          <w:sz w:val="24"/>
          <w:szCs w:val="24"/>
          <w:bdr w:val="none" w:color="auto" w:sz="0" w:space="0"/>
          <w:lang w:val="en-US" w:eastAsia="zh-CN" w:bidi="ar"/>
        </w:rPr>
        <w:drawing>
          <wp:inline distT="0" distB="0" distL="114300" distR="114300">
            <wp:extent cx="5629275" cy="9525"/>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5629275" cy="9525"/>
                    </a:xfrm>
                    <a:prstGeom prst="rect">
                      <a:avLst/>
                    </a:prstGeom>
                    <a:noFill/>
                    <a:ln w="9525">
                      <a:noFill/>
                    </a:ln>
                  </pic:spPr>
                </pic:pic>
              </a:graphicData>
            </a:graphic>
          </wp:inline>
        </w:drawing>
      </w:r>
      <w:r>
        <w:rPr>
          <w:rFonts w:hint="eastAsia" w:ascii="微软雅黑" w:hAnsi="微软雅黑" w:eastAsia="微软雅黑" w:cs="微软雅黑"/>
          <w:color w:val="333333"/>
          <w:kern w:val="0"/>
          <w:sz w:val="24"/>
          <w:szCs w:val="24"/>
          <w:bdr w:val="none" w:color="auto" w:sz="0" w:space="0"/>
          <w:lang w:val="en-US" w:eastAsia="zh-CN" w:bidi="ar"/>
        </w:rPr>
        <w:drawing>
          <wp:inline distT="0" distB="0" distL="114300" distR="114300">
            <wp:extent cx="5629275" cy="9525"/>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5629275" cy="9525"/>
                    </a:xfrm>
                    <a:prstGeom prst="rect">
                      <a:avLst/>
                    </a:prstGeom>
                    <a:noFill/>
                    <a:ln w="9525">
                      <a:noFill/>
                    </a:ln>
                  </pic:spPr>
                </pic:pic>
              </a:graphicData>
            </a:graphic>
          </wp:inline>
        </w:drawing>
      </w:r>
      <w:r>
        <w:rPr>
          <w:rFonts w:hint="eastAsia" w:ascii="微软雅黑" w:hAnsi="微软雅黑" w:eastAsia="微软雅黑" w:cs="微软雅黑"/>
          <w:color w:val="333333"/>
          <w:kern w:val="2"/>
          <w:sz w:val="24"/>
          <w:szCs w:val="24"/>
          <w:lang w:val="en-US" w:eastAsia="zh-CN" w:bidi="ar"/>
        </w:rPr>
        <w:t xml:space="preserve"> 宿州市人民政府办公室          2019年8月9日印发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仿宋_GBK">
    <w:altName w:val="Arial Unicode MS"/>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6D7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TML Definition"/>
    <w:basedOn w:val="4"/>
    <w:uiPriority w:val="0"/>
    <w:rPr>
      <w:i/>
    </w:rPr>
  </w:style>
  <w:style w:type="character" w:styleId="8">
    <w:name w:val="HTML Acronym"/>
    <w:basedOn w:val="4"/>
    <w:uiPriority w:val="0"/>
    <w:rPr>
      <w:bdr w:val="none" w:color="auto" w:sz="0" w:space="0"/>
    </w:rPr>
  </w:style>
  <w:style w:type="character" w:styleId="9">
    <w:name w:val="Hyperlink"/>
    <w:basedOn w:val="4"/>
    <w:uiPriority w:val="0"/>
    <w:rPr>
      <w:color w:val="333333"/>
      <w:u w:val="none"/>
    </w:rPr>
  </w:style>
  <w:style w:type="character" w:styleId="10">
    <w:name w:val="HTML Code"/>
    <w:basedOn w:val="4"/>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4"/>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4"/>
    <w:uiPriority w:val="0"/>
    <w:rPr>
      <w:rFonts w:ascii="Consolas" w:hAnsi="Consolas" w:eastAsia="Consolas" w:cs="Consolas"/>
      <w:sz w:val="21"/>
      <w:szCs w:val="21"/>
    </w:rPr>
  </w:style>
  <w:style w:type="character" w:customStyle="1" w:styleId="13">
    <w:name w:val="tit"/>
    <w:basedOn w:val="4"/>
    <w:uiPriority w:val="0"/>
    <w:rPr>
      <w:color w:val="164FA6"/>
    </w:rPr>
  </w:style>
  <w:style w:type="character" w:customStyle="1" w:styleId="14">
    <w:name w:val="tit1"/>
    <w:basedOn w:val="4"/>
    <w:uiPriority w:val="0"/>
    <w:rPr>
      <w:bdr w:val="single" w:color="D9D9D9" w:sz="6" w:space="0"/>
    </w:rPr>
  </w:style>
  <w:style w:type="character" w:customStyle="1" w:styleId="15">
    <w:name w:val="tit2"/>
    <w:basedOn w:val="4"/>
    <w:uiPriority w:val="0"/>
    <w:rPr>
      <w:bdr w:val="none" w:color="1B50A0" w:sz="0" w:space="0"/>
    </w:rPr>
  </w:style>
  <w:style w:type="character" w:customStyle="1" w:styleId="16">
    <w:name w:val="tit3"/>
    <w:basedOn w:val="4"/>
    <w:uiPriority w:val="0"/>
    <w:rPr>
      <w:bdr w:val="none" w:color="auto" w:sz="0" w:space="0"/>
    </w:rPr>
  </w:style>
  <w:style w:type="character" w:customStyle="1" w:styleId="17">
    <w:name w:val="fl2"/>
    <w:basedOn w:val="4"/>
    <w:uiPriority w:val="0"/>
  </w:style>
  <w:style w:type="character" w:customStyle="1" w:styleId="18">
    <w:name w:val="fl3"/>
    <w:basedOn w:val="4"/>
    <w:uiPriority w:val="0"/>
    <w:rPr>
      <w:b/>
      <w:bdr w:val="none" w:color="auto" w:sz="0" w:space="0"/>
    </w:rPr>
  </w:style>
  <w:style w:type="character" w:customStyle="1" w:styleId="19">
    <w:name w:val="fl4"/>
    <w:basedOn w:val="4"/>
    <w:uiPriority w:val="0"/>
  </w:style>
  <w:style w:type="character" w:customStyle="1" w:styleId="20">
    <w:name w:val="fl5"/>
    <w:basedOn w:val="4"/>
    <w:uiPriority w:val="0"/>
  </w:style>
  <w:style w:type="character" w:customStyle="1" w:styleId="21">
    <w:name w:val="fl6"/>
    <w:basedOn w:val="4"/>
    <w:uiPriority w:val="0"/>
  </w:style>
  <w:style w:type="character" w:customStyle="1" w:styleId="22">
    <w:name w:val="fl7"/>
    <w:basedOn w:val="4"/>
    <w:uiPriority w:val="0"/>
  </w:style>
  <w:style w:type="character" w:customStyle="1" w:styleId="23">
    <w:name w:val="fl8"/>
    <w:basedOn w:val="4"/>
    <w:uiPriority w:val="0"/>
  </w:style>
  <w:style w:type="character" w:customStyle="1" w:styleId="24">
    <w:name w:val="fl9"/>
    <w:basedOn w:val="4"/>
    <w:uiPriority w:val="0"/>
  </w:style>
  <w:style w:type="character" w:customStyle="1" w:styleId="25">
    <w:name w:val="c3"/>
    <w:basedOn w:val="4"/>
    <w:uiPriority w:val="0"/>
  </w:style>
  <w:style w:type="character" w:customStyle="1" w:styleId="26">
    <w:name w:val="img-title"/>
    <w:basedOn w:val="4"/>
    <w:uiPriority w:val="0"/>
    <w:rPr>
      <w:vanish/>
    </w:rPr>
  </w:style>
  <w:style w:type="character" w:customStyle="1" w:styleId="27">
    <w:name w:val="datetime"/>
    <w:basedOn w:val="4"/>
    <w:uiPriority w:val="0"/>
    <w:rPr>
      <w:rFonts w:ascii="Arial" w:hAnsi="Arial" w:cs="Arial"/>
      <w:color w:val="999999"/>
      <w:sz w:val="21"/>
      <w:szCs w:val="21"/>
    </w:rPr>
  </w:style>
  <w:style w:type="character" w:customStyle="1" w:styleId="28">
    <w:name w:val="c1"/>
    <w:basedOn w:val="4"/>
    <w:uiPriority w:val="0"/>
    <w:rPr>
      <w:bdr w:val="none" w:color="auto" w:sz="0" w:space="0"/>
    </w:rPr>
  </w:style>
  <w:style w:type="character" w:customStyle="1" w:styleId="29">
    <w:name w:val="c2"/>
    <w:basedOn w:val="4"/>
    <w:uiPriority w:val="0"/>
  </w:style>
  <w:style w:type="character" w:customStyle="1" w:styleId="30">
    <w:name w:val="msg-box28"/>
    <w:basedOn w:val="4"/>
    <w:uiPriority w:val="0"/>
  </w:style>
  <w:style w:type="character" w:customStyle="1" w:styleId="31">
    <w:name w:val="split"/>
    <w:basedOn w:val="4"/>
    <w:uiPriority w:val="0"/>
    <w:rPr>
      <w:bdr w:val="none" w:color="auto" w:sz="0" w:space="0"/>
    </w:rPr>
  </w:style>
  <w:style w:type="character" w:customStyle="1" w:styleId="32">
    <w:name w:val="ico"/>
    <w:basedOn w:val="4"/>
    <w:uiPriority w:val="0"/>
  </w:style>
  <w:style w:type="character" w:customStyle="1" w:styleId="33">
    <w:name w:val="ico1"/>
    <w:basedOn w:val="4"/>
    <w:uiPriority w:val="0"/>
    <w:rPr>
      <w:shd w:val="clear" w:fill="42A7A3"/>
    </w:rPr>
  </w:style>
  <w:style w:type="character" w:customStyle="1" w:styleId="34">
    <w:name w:val="ico2"/>
    <w:basedOn w:val="4"/>
    <w:uiPriority w:val="0"/>
  </w:style>
  <w:style w:type="character" w:customStyle="1" w:styleId="35">
    <w:name w:val="ico3"/>
    <w:basedOn w:val="4"/>
    <w:uiPriority w:val="0"/>
  </w:style>
  <w:style w:type="character" w:customStyle="1" w:styleId="36">
    <w:name w:val="red2"/>
    <w:basedOn w:val="4"/>
    <w:uiPriority w:val="0"/>
    <w:rPr>
      <w:color w:val="FF000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2020-09-30T08:33:51Z</dcterms:created>
  <dc:creator>Administrator</dc:creator>
  <cp:lastModifiedBy>寒号鸟</cp:lastModifiedBy>
  <dcterms:modified xsi:type="dcterms:W3CDTF">2020-09-30T08:34:23Z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